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64" w:rsidRPr="003876F5" w:rsidRDefault="006E1D64" w:rsidP="006E1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bookmarkStart w:id="0" w:name="_Hlk502850549"/>
      <w:bookmarkStart w:id="1" w:name="_GoBack"/>
      <w:bookmarkEnd w:id="1"/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LEI Nº 1.</w:t>
      </w:r>
      <w:r w:rsidR="006174B4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767</w:t>
      </w:r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13</w:t>
      </w:r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JUNHO</w:t>
      </w:r>
      <w:r w:rsidRPr="003876F5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DE 2018</w:t>
      </w:r>
    </w:p>
    <w:bookmarkEnd w:id="0"/>
    <w:p w:rsidR="006E1D64" w:rsidRPr="003876F5" w:rsidRDefault="006E1D64" w:rsidP="006E1D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E1D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Autoria: Vereadora Professora ROSA LISBOA – PR</w:t>
      </w:r>
    </w:p>
    <w:p w:rsidR="006E1D64" w:rsidRPr="006E1D64" w:rsidRDefault="006E1D64" w:rsidP="006E1D64">
      <w:pPr>
        <w:spacing w:after="0" w:line="240" w:lineRule="auto"/>
        <w:ind w:left="411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E1D64" w:rsidRDefault="006E1D64" w:rsidP="006E1D64">
      <w:pPr>
        <w:spacing w:after="0" w:line="240" w:lineRule="auto"/>
        <w:ind w:left="411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E1D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 A CARTEIRA DE IDENTIDADE FUNCIONAL DOS SERVIDORES DA ADMINISTRAÇÃO PÚBLICA MUNICIPAL.</w:t>
      </w:r>
    </w:p>
    <w:p w:rsidR="006E1D64" w:rsidRPr="003876F5" w:rsidRDefault="006E1D64" w:rsidP="006E1D64">
      <w:pPr>
        <w:spacing w:after="0" w:line="240" w:lineRule="auto"/>
        <w:ind w:left="4111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:rsidR="006E1D64" w:rsidRPr="003876F5" w:rsidRDefault="006E1D64" w:rsidP="006E1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6F5">
        <w:rPr>
          <w:rFonts w:ascii="Arial" w:hAnsi="Arial" w:cs="Arial"/>
          <w:b/>
          <w:bCs/>
          <w:sz w:val="24"/>
          <w:szCs w:val="24"/>
        </w:rPr>
        <w:t xml:space="preserve">THELMA PIMENTEL FIGUEIREDO DE OLIVEIRA, </w:t>
      </w:r>
      <w:r w:rsidRPr="003876F5">
        <w:rPr>
          <w:rFonts w:ascii="Arial" w:hAnsi="Arial" w:cs="Arial"/>
          <w:sz w:val="24"/>
          <w:szCs w:val="24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6E1D64" w:rsidRPr="003876F5" w:rsidRDefault="006E1D64" w:rsidP="006E1D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Art. 1º – Esta Lei institui em caráter obrigatório a Carteira de Identidade Funcional dos servidores no âmbito da Administração Pública Municipal de Chapada dos Guimarães-MT.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Art. 2º – Fica instituída como documento oficial, individual e intransferível, de porte obrigatório, a carteira de identidade funcional dos servidores ativos da Administração Municipal de Chapada dos Guimarães.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Parágrafo único – A cédula de identidade funcional não dispensa a apresentação de documento de identificação pessoal.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Art. 3º – A carteira funcional será confeccionada em papel especial e selo de segurança, em formato retangular, com fundo de segurança no anverso e verso, contendo as dimensões de 111x70mm, na cor azul, em duas faces “A” e “B”.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I – A face “A” deverá conter: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a) brasão do município;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b) cabeçalho: Prefeitura Municipal de Chapada dos Guimarães;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c) foto do servidor;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d) nome do servidor;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e) matrícula: conjunto numérico fornecido pelo Município;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f) cargo/função;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g) tipo sanguíneo;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h) número do RG e CPF;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i) assinatura do servidor;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j) legislação municipal.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II – Na face “B” deverá constar: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a) filiação;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b) naturalidade;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c) data de nascimento;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d) data da admissão ou nomeação;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e) assinatura do Secretário de Administração;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f) digital do polegar da mão direita;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lastRenderedPageBreak/>
        <w:t>g) marca d'água do brasão do Município.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Art. 4º – O preparo, controle e expedição da carteira de identidade funcional com as características descritas do artigo 2º, serão de responsabilidade da Municipal de Administração ou equivalente.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Art. 5º – A carteira de identidade funcional será entregue pessoalmente ao identificado, mediante termo de compromisso assinado com responsabilização de guarda, conservação e apresentação quando solicitado por seus superiores hierárquicos ou autoridades públicas.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 xml:space="preserve">Art. 6º – Em caso de extravio, dano, furto ou roubo da carteira de identidade funcional, seu portador, de imediato, deverá comunicar, por escrito, a ocorrência ao superior hierárquico. 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1D64">
        <w:rPr>
          <w:rFonts w:ascii="Arial" w:hAnsi="Arial" w:cs="Arial"/>
          <w:sz w:val="24"/>
          <w:szCs w:val="24"/>
        </w:rPr>
        <w:t>Art. 7º – O Poder Executivo regulamentará esta Lei no prazo de 30 (trinta) dias a contar da data de sua publicação.</w:t>
      </w:r>
    </w:p>
    <w:p w:rsidR="006E1D64" w:rsidRPr="006E1D64" w:rsidRDefault="006E1D64" w:rsidP="006E1D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1D64" w:rsidRPr="003876F5" w:rsidRDefault="006E1D64" w:rsidP="006E1D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76F5">
        <w:rPr>
          <w:rFonts w:ascii="Arial" w:eastAsia="Arial Unicode MS" w:hAnsi="Arial" w:cs="Arial"/>
          <w:sz w:val="24"/>
          <w:szCs w:val="24"/>
          <w:lang w:eastAsia="pt-BR"/>
        </w:rPr>
        <w:t xml:space="preserve">Gabinete da Prefeita Municipal, em Chapada dos Guimarães/MT, </w:t>
      </w:r>
      <w:r>
        <w:rPr>
          <w:rFonts w:ascii="Arial" w:eastAsia="Arial Unicode MS" w:hAnsi="Arial" w:cs="Arial"/>
          <w:sz w:val="24"/>
          <w:szCs w:val="24"/>
          <w:lang w:eastAsia="pt-BR"/>
        </w:rPr>
        <w:t>13</w:t>
      </w:r>
      <w:r w:rsidRPr="003876F5">
        <w:rPr>
          <w:rFonts w:ascii="Arial" w:eastAsia="Arial Unicode MS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Arial Unicode MS" w:hAnsi="Arial" w:cs="Arial"/>
          <w:sz w:val="24"/>
          <w:szCs w:val="24"/>
          <w:lang w:eastAsia="pt-BR"/>
        </w:rPr>
        <w:t>junho</w:t>
      </w:r>
      <w:r w:rsidRPr="003876F5">
        <w:rPr>
          <w:rFonts w:ascii="Arial" w:eastAsia="Arial Unicode MS" w:hAnsi="Arial" w:cs="Arial"/>
          <w:sz w:val="24"/>
          <w:szCs w:val="24"/>
          <w:lang w:eastAsia="pt-BR"/>
        </w:rPr>
        <w:t xml:space="preserve"> de 2018.</w:t>
      </w:r>
    </w:p>
    <w:p w:rsidR="006E1D64" w:rsidRPr="003876F5" w:rsidRDefault="006E1D64" w:rsidP="006E1D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1D64" w:rsidRPr="003876F5" w:rsidRDefault="006E1D64" w:rsidP="006E1D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1D64" w:rsidRPr="003876F5" w:rsidRDefault="006E1D64" w:rsidP="006E1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E1D64" w:rsidRPr="003876F5" w:rsidRDefault="006E1D64" w:rsidP="006E1D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3876F5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THELMA PIMENTEL FIGUEIREDO DE OLIVEIRA</w:t>
      </w:r>
    </w:p>
    <w:p w:rsidR="006E1D64" w:rsidRPr="003876F5" w:rsidRDefault="006E1D64" w:rsidP="006E1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876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PREFEITA MUNICIPAL</w:t>
      </w:r>
    </w:p>
    <w:p w:rsidR="006E1D64" w:rsidRPr="003876F5" w:rsidRDefault="006E1D64" w:rsidP="006E1D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E1D64" w:rsidRPr="003876F5" w:rsidRDefault="006E1D64" w:rsidP="006E1D64">
      <w:pPr>
        <w:spacing w:after="0" w:line="240" w:lineRule="auto"/>
        <w:ind w:left="760" w:hanging="357"/>
        <w:rPr>
          <w:rFonts w:ascii="Arial" w:hAnsi="Arial" w:cs="Arial"/>
          <w:b/>
          <w:sz w:val="24"/>
          <w:szCs w:val="24"/>
        </w:rPr>
      </w:pPr>
    </w:p>
    <w:p w:rsidR="006E1D64" w:rsidRPr="003876F5" w:rsidRDefault="006E1D64" w:rsidP="006E1D64"/>
    <w:p w:rsidR="006E1D64" w:rsidRPr="003876F5" w:rsidRDefault="006E1D64" w:rsidP="006E1D64"/>
    <w:p w:rsidR="006E1D64" w:rsidRPr="003876F5" w:rsidRDefault="006E1D64" w:rsidP="006E1D64"/>
    <w:p w:rsidR="006E1D64" w:rsidRDefault="006E1D64" w:rsidP="006E1D64"/>
    <w:p w:rsidR="006E1D64" w:rsidRDefault="006E1D64" w:rsidP="006E1D64"/>
    <w:p w:rsidR="006E1D64" w:rsidRDefault="006E1D64" w:rsidP="006E1D64"/>
    <w:p w:rsidR="00E17AF1" w:rsidRDefault="00E17AF1"/>
    <w:sectPr w:rsidR="00E17AF1" w:rsidSect="00B00735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37" w:rsidRDefault="00E61C37">
      <w:pPr>
        <w:spacing w:after="0" w:line="240" w:lineRule="auto"/>
      </w:pPr>
      <w:r>
        <w:separator/>
      </w:r>
    </w:p>
  </w:endnote>
  <w:endnote w:type="continuationSeparator" w:id="0">
    <w:p w:rsidR="00E61C37" w:rsidRDefault="00E6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6174B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8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37" w:rsidRDefault="00E61C37">
      <w:pPr>
        <w:spacing w:after="0" w:line="240" w:lineRule="auto"/>
      </w:pPr>
      <w:r>
        <w:separator/>
      </w:r>
    </w:p>
  </w:footnote>
  <w:footnote w:type="continuationSeparator" w:id="0">
    <w:p w:rsidR="00E61C37" w:rsidRDefault="00E6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6F8" w:rsidRDefault="006174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7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64"/>
    <w:rsid w:val="006174B4"/>
    <w:rsid w:val="006E1D64"/>
    <w:rsid w:val="00B64DFD"/>
    <w:rsid w:val="00E17AF1"/>
    <w:rsid w:val="00E6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6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D64"/>
  </w:style>
  <w:style w:type="paragraph" w:styleId="Rodap">
    <w:name w:val="footer"/>
    <w:basedOn w:val="Normal"/>
    <w:link w:val="RodapChar"/>
    <w:uiPriority w:val="99"/>
    <w:unhideWhenUsed/>
    <w:rsid w:val="006E1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6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D64"/>
  </w:style>
  <w:style w:type="paragraph" w:styleId="Rodap">
    <w:name w:val="footer"/>
    <w:basedOn w:val="Normal"/>
    <w:link w:val="RodapChar"/>
    <w:uiPriority w:val="99"/>
    <w:unhideWhenUsed/>
    <w:rsid w:val="006E1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2018-07-19T17:56:00Z</dcterms:created>
  <dcterms:modified xsi:type="dcterms:W3CDTF">2018-07-19T17:56:00Z</dcterms:modified>
</cp:coreProperties>
</file>